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2EA19" w14:textId="77777777" w:rsidR="0037093E" w:rsidRPr="00A160A6" w:rsidRDefault="0037093E" w:rsidP="0037093E">
      <w:pPr>
        <w:spacing w:line="360" w:lineRule="auto"/>
        <w:jc w:val="center"/>
        <w:outlineLvl w:val="0"/>
        <w:rPr>
          <w:rFonts w:ascii="Arial" w:hAnsi="Arial" w:cs="Arial"/>
          <w:b/>
          <w:sz w:val="20"/>
          <w:szCs w:val="20"/>
        </w:rPr>
      </w:pPr>
    </w:p>
    <w:p w14:paraId="47BDCFB0" w14:textId="77777777" w:rsidR="0037093E" w:rsidRPr="00A160A6" w:rsidRDefault="0037093E" w:rsidP="0037093E">
      <w:pPr>
        <w:spacing w:line="360" w:lineRule="auto"/>
        <w:jc w:val="center"/>
        <w:outlineLvl w:val="0"/>
        <w:rPr>
          <w:rFonts w:ascii="Arial" w:hAnsi="Arial" w:cs="Arial"/>
          <w:b/>
          <w:sz w:val="20"/>
          <w:szCs w:val="20"/>
        </w:rPr>
      </w:pPr>
    </w:p>
    <w:p w14:paraId="323C3A25" w14:textId="77777777" w:rsidR="0037093E" w:rsidRPr="00A160A6" w:rsidRDefault="0037093E" w:rsidP="0037093E">
      <w:pPr>
        <w:spacing w:line="360" w:lineRule="auto"/>
        <w:jc w:val="center"/>
        <w:outlineLvl w:val="0"/>
        <w:rPr>
          <w:rFonts w:ascii="Arial" w:hAnsi="Arial" w:cs="Arial"/>
          <w:b/>
          <w:sz w:val="20"/>
          <w:szCs w:val="20"/>
        </w:rPr>
      </w:pPr>
    </w:p>
    <w:p w14:paraId="5AC2EC9C" w14:textId="77777777" w:rsidR="0037093E" w:rsidRPr="00A160A6" w:rsidRDefault="0037093E" w:rsidP="0037093E">
      <w:pPr>
        <w:spacing w:line="360" w:lineRule="auto"/>
        <w:jc w:val="center"/>
        <w:outlineLvl w:val="0"/>
        <w:rPr>
          <w:rFonts w:ascii="Arial" w:hAnsi="Arial" w:cs="Arial"/>
          <w:b/>
          <w:sz w:val="20"/>
          <w:szCs w:val="20"/>
        </w:rPr>
      </w:pPr>
    </w:p>
    <w:p w14:paraId="0EB1A01C" w14:textId="77777777" w:rsidR="0037093E" w:rsidRPr="00A160A6" w:rsidRDefault="0037093E" w:rsidP="0037093E">
      <w:pPr>
        <w:spacing w:line="360" w:lineRule="auto"/>
        <w:jc w:val="center"/>
        <w:outlineLvl w:val="0"/>
        <w:rPr>
          <w:rFonts w:ascii="Arial" w:hAnsi="Arial" w:cs="Arial"/>
          <w:b/>
          <w:sz w:val="20"/>
          <w:szCs w:val="20"/>
        </w:rPr>
      </w:pPr>
    </w:p>
    <w:p w14:paraId="1DB5E018" w14:textId="77777777" w:rsidR="00EC2985" w:rsidRDefault="00EC2985" w:rsidP="00EC2985">
      <w:pPr>
        <w:pStyle w:val="Default"/>
      </w:pPr>
    </w:p>
    <w:p w14:paraId="3560E6FB" w14:textId="62525FC4" w:rsidR="00137DF7" w:rsidRPr="00A160A6" w:rsidRDefault="00EC2985" w:rsidP="00EC2985">
      <w:pPr>
        <w:jc w:val="center"/>
        <w:rPr>
          <w:rFonts w:ascii="Arial" w:hAnsi="Arial" w:cs="Arial"/>
          <w:sz w:val="20"/>
          <w:szCs w:val="20"/>
        </w:rPr>
      </w:pPr>
      <w:r>
        <w:rPr>
          <w:b/>
          <w:bCs/>
          <w:sz w:val="23"/>
          <w:szCs w:val="23"/>
        </w:rPr>
        <w:t>MODELLO DI DICHIARAZIONE DI CONFORMITÀ AGLI STANDARD SOCIALI MINIMI</w:t>
      </w:r>
    </w:p>
    <w:p w14:paraId="48A9AA24" w14:textId="2FF0F53B" w:rsidR="0037093E" w:rsidRPr="00A160A6" w:rsidRDefault="0037093E" w:rsidP="00B3747B">
      <w:pPr>
        <w:rPr>
          <w:rFonts w:ascii="Arial" w:hAnsi="Arial" w:cs="Arial"/>
          <w:sz w:val="20"/>
          <w:szCs w:val="20"/>
        </w:rPr>
      </w:pPr>
    </w:p>
    <w:p w14:paraId="49FC9D38" w14:textId="7B283D70" w:rsidR="0037093E" w:rsidRPr="00A160A6" w:rsidRDefault="0037093E" w:rsidP="00B3747B">
      <w:pPr>
        <w:rPr>
          <w:rFonts w:ascii="Arial" w:hAnsi="Arial" w:cs="Arial"/>
          <w:sz w:val="20"/>
          <w:szCs w:val="20"/>
        </w:rPr>
      </w:pPr>
    </w:p>
    <w:p w14:paraId="51C9F88F" w14:textId="4C515DFD" w:rsidR="0037093E" w:rsidRPr="00A160A6" w:rsidRDefault="0037093E" w:rsidP="00B3747B">
      <w:pPr>
        <w:rPr>
          <w:rFonts w:ascii="Arial" w:hAnsi="Arial" w:cs="Arial"/>
          <w:sz w:val="20"/>
          <w:szCs w:val="20"/>
        </w:rPr>
      </w:pPr>
    </w:p>
    <w:p w14:paraId="688F9D28" w14:textId="688CF719" w:rsidR="0037093E" w:rsidRPr="00A160A6" w:rsidRDefault="0037093E" w:rsidP="00B3747B">
      <w:pPr>
        <w:rPr>
          <w:rFonts w:ascii="Arial" w:hAnsi="Arial" w:cs="Arial"/>
          <w:sz w:val="20"/>
          <w:szCs w:val="20"/>
        </w:rPr>
      </w:pPr>
    </w:p>
    <w:p w14:paraId="02F065AF" w14:textId="5B7997C1" w:rsidR="0037093E" w:rsidRPr="00A160A6" w:rsidRDefault="0037093E" w:rsidP="00B3747B">
      <w:pPr>
        <w:rPr>
          <w:rFonts w:ascii="Arial" w:hAnsi="Arial" w:cs="Arial"/>
          <w:sz w:val="20"/>
          <w:szCs w:val="20"/>
        </w:rPr>
      </w:pPr>
    </w:p>
    <w:p w14:paraId="62BFB542" w14:textId="6F999644" w:rsidR="0037093E" w:rsidRPr="00A160A6" w:rsidRDefault="0037093E" w:rsidP="00B3747B">
      <w:pPr>
        <w:rPr>
          <w:rFonts w:ascii="Arial" w:hAnsi="Arial" w:cs="Arial"/>
          <w:sz w:val="20"/>
          <w:szCs w:val="20"/>
        </w:rPr>
      </w:pPr>
    </w:p>
    <w:p w14:paraId="7226A11E" w14:textId="4EFFE3D3" w:rsidR="0037093E" w:rsidRPr="00A160A6" w:rsidRDefault="0037093E" w:rsidP="00B3747B">
      <w:pPr>
        <w:rPr>
          <w:rFonts w:ascii="Arial" w:hAnsi="Arial" w:cs="Arial"/>
          <w:sz w:val="20"/>
          <w:szCs w:val="20"/>
        </w:rPr>
      </w:pPr>
    </w:p>
    <w:p w14:paraId="49D3ED18" w14:textId="623B8A95" w:rsidR="0037093E" w:rsidRPr="00A160A6" w:rsidRDefault="0037093E" w:rsidP="00B3747B">
      <w:pPr>
        <w:rPr>
          <w:rFonts w:ascii="Arial" w:hAnsi="Arial" w:cs="Arial"/>
          <w:sz w:val="20"/>
          <w:szCs w:val="20"/>
        </w:rPr>
      </w:pPr>
    </w:p>
    <w:p w14:paraId="2140604E" w14:textId="3DBB5293" w:rsidR="0037093E" w:rsidRPr="00A160A6" w:rsidRDefault="0037093E" w:rsidP="00B3747B">
      <w:pPr>
        <w:rPr>
          <w:rFonts w:ascii="Arial" w:hAnsi="Arial" w:cs="Arial"/>
          <w:sz w:val="20"/>
          <w:szCs w:val="20"/>
        </w:rPr>
      </w:pPr>
    </w:p>
    <w:p w14:paraId="565B9AC2" w14:textId="134CD7A6" w:rsidR="0037093E" w:rsidRPr="00A160A6" w:rsidRDefault="0037093E" w:rsidP="00B3747B">
      <w:pPr>
        <w:rPr>
          <w:rFonts w:ascii="Arial" w:hAnsi="Arial" w:cs="Arial"/>
          <w:sz w:val="20"/>
          <w:szCs w:val="20"/>
        </w:rPr>
      </w:pPr>
    </w:p>
    <w:p w14:paraId="05F9C69D" w14:textId="5A451734" w:rsidR="0037093E" w:rsidRPr="00A160A6" w:rsidRDefault="0037093E" w:rsidP="00B3747B">
      <w:pPr>
        <w:rPr>
          <w:rFonts w:ascii="Arial" w:hAnsi="Arial" w:cs="Arial"/>
          <w:sz w:val="20"/>
          <w:szCs w:val="20"/>
        </w:rPr>
      </w:pPr>
    </w:p>
    <w:p w14:paraId="2797F923" w14:textId="0C3D85FD" w:rsidR="0037093E" w:rsidRPr="00A160A6" w:rsidRDefault="0037093E" w:rsidP="00B3747B">
      <w:pPr>
        <w:rPr>
          <w:rFonts w:ascii="Arial" w:hAnsi="Arial" w:cs="Arial"/>
          <w:sz w:val="20"/>
          <w:szCs w:val="20"/>
        </w:rPr>
      </w:pPr>
    </w:p>
    <w:p w14:paraId="2F49FF52" w14:textId="44D4C069" w:rsidR="0037093E" w:rsidRPr="00A160A6" w:rsidRDefault="0037093E" w:rsidP="00B3747B">
      <w:pPr>
        <w:rPr>
          <w:rFonts w:ascii="Arial" w:hAnsi="Arial" w:cs="Arial"/>
          <w:sz w:val="20"/>
          <w:szCs w:val="20"/>
        </w:rPr>
      </w:pPr>
    </w:p>
    <w:p w14:paraId="30E64AE5" w14:textId="0DD4095D" w:rsidR="0037093E" w:rsidRPr="00A160A6" w:rsidRDefault="0037093E" w:rsidP="00B3747B">
      <w:pPr>
        <w:rPr>
          <w:rFonts w:ascii="Arial" w:hAnsi="Arial" w:cs="Arial"/>
          <w:sz w:val="20"/>
          <w:szCs w:val="20"/>
        </w:rPr>
      </w:pPr>
    </w:p>
    <w:p w14:paraId="1A77E3EB" w14:textId="046F6B84" w:rsidR="0037093E" w:rsidRPr="00A160A6" w:rsidRDefault="0037093E" w:rsidP="00B3747B">
      <w:pPr>
        <w:rPr>
          <w:rFonts w:ascii="Arial" w:hAnsi="Arial" w:cs="Arial"/>
          <w:sz w:val="20"/>
          <w:szCs w:val="20"/>
        </w:rPr>
      </w:pPr>
    </w:p>
    <w:p w14:paraId="417C62D2" w14:textId="5BE7F126" w:rsidR="0037093E" w:rsidRPr="00A160A6" w:rsidRDefault="0037093E" w:rsidP="00B3747B">
      <w:pPr>
        <w:rPr>
          <w:rFonts w:ascii="Arial" w:hAnsi="Arial" w:cs="Arial"/>
          <w:sz w:val="20"/>
          <w:szCs w:val="20"/>
        </w:rPr>
      </w:pPr>
    </w:p>
    <w:p w14:paraId="6C1B16FE" w14:textId="20C27C1E" w:rsidR="001C0A12" w:rsidRDefault="001C0A12" w:rsidP="00B3747B">
      <w:pPr>
        <w:rPr>
          <w:rFonts w:ascii="Arial" w:hAnsi="Arial" w:cs="Arial"/>
          <w:sz w:val="20"/>
          <w:szCs w:val="20"/>
        </w:rPr>
      </w:pPr>
      <w:r>
        <w:rPr>
          <w:rFonts w:ascii="Arial" w:hAnsi="Arial" w:cs="Arial"/>
          <w:sz w:val="20"/>
          <w:szCs w:val="20"/>
        </w:rPr>
        <w:br w:type="page"/>
      </w:r>
    </w:p>
    <w:p w14:paraId="570BDACE" w14:textId="2DBA7C33" w:rsidR="00EC2985" w:rsidRDefault="00EC2985" w:rsidP="00EC2985">
      <w:pPr>
        <w:pStyle w:val="Default"/>
        <w:spacing w:line="360" w:lineRule="auto"/>
        <w:jc w:val="center"/>
        <w:rPr>
          <w:b/>
          <w:bCs/>
          <w:sz w:val="20"/>
          <w:szCs w:val="20"/>
          <w:lang w:val="it-IT"/>
        </w:rPr>
      </w:pPr>
      <w:r w:rsidRPr="00EC2985">
        <w:rPr>
          <w:b/>
          <w:bCs/>
          <w:sz w:val="20"/>
          <w:szCs w:val="20"/>
          <w:lang w:val="it-IT"/>
        </w:rPr>
        <w:lastRenderedPageBreak/>
        <w:t>DICHIARAZIONE DI CONFORMITÀ AGLI STANDARD SOCIALI MINIMI</w:t>
      </w:r>
    </w:p>
    <w:p w14:paraId="663B7F80" w14:textId="77777777" w:rsidR="00EC2985" w:rsidRPr="00EC2985" w:rsidRDefault="00EC2985" w:rsidP="00EC2985">
      <w:pPr>
        <w:pStyle w:val="Default"/>
        <w:spacing w:line="360" w:lineRule="auto"/>
        <w:jc w:val="center"/>
        <w:rPr>
          <w:sz w:val="20"/>
          <w:szCs w:val="20"/>
          <w:lang w:val="it-IT"/>
        </w:rPr>
      </w:pPr>
    </w:p>
    <w:p w14:paraId="7CD5E4AD" w14:textId="3AECC819" w:rsidR="00EC2985" w:rsidRDefault="00EC2985" w:rsidP="00EC2985">
      <w:pPr>
        <w:pStyle w:val="Default"/>
        <w:spacing w:line="360" w:lineRule="auto"/>
        <w:jc w:val="both"/>
        <w:rPr>
          <w:sz w:val="20"/>
          <w:szCs w:val="20"/>
          <w:lang w:val="it-IT"/>
        </w:rPr>
      </w:pPr>
      <w:r w:rsidRPr="00EC2985">
        <w:rPr>
          <w:sz w:val="20"/>
          <w:szCs w:val="20"/>
          <w:lang w:val="it-IT"/>
        </w:rPr>
        <w:t>Il sottoscritto __________, C.F. __________, nato a __________ il __________, domiciliato per la carica presso la sede societaria ove appresso, nella sua qualità di __________ della __________, con sede in __________, via __________, C.A.P. ____________, capitale sociale Euro __________ (__________), iscritta al Registro delle Imprese di __________ al n. __________, C.F. __________, partita IVA n. __________</w:t>
      </w:r>
    </w:p>
    <w:p w14:paraId="6EB0F208" w14:textId="77777777" w:rsidR="00EC2985" w:rsidRPr="00EC2985" w:rsidRDefault="00EC2985" w:rsidP="00EC2985">
      <w:pPr>
        <w:pStyle w:val="Default"/>
        <w:spacing w:line="360" w:lineRule="auto"/>
        <w:jc w:val="both"/>
        <w:rPr>
          <w:sz w:val="20"/>
          <w:szCs w:val="20"/>
          <w:lang w:val="it-IT"/>
        </w:rPr>
      </w:pPr>
    </w:p>
    <w:p w14:paraId="34B2CADE" w14:textId="15421AF0" w:rsidR="00EC2985" w:rsidRPr="00EC2985" w:rsidRDefault="00EC2985" w:rsidP="00EC2985">
      <w:pPr>
        <w:pStyle w:val="Default"/>
        <w:spacing w:line="360" w:lineRule="auto"/>
        <w:jc w:val="center"/>
        <w:rPr>
          <w:sz w:val="20"/>
          <w:szCs w:val="20"/>
          <w:lang w:val="it-IT"/>
        </w:rPr>
      </w:pPr>
      <w:r w:rsidRPr="00EC2985">
        <w:rPr>
          <w:b/>
          <w:bCs/>
          <w:sz w:val="20"/>
          <w:szCs w:val="20"/>
          <w:lang w:val="it-IT"/>
        </w:rPr>
        <w:t>DICHIARA</w:t>
      </w:r>
    </w:p>
    <w:p w14:paraId="4A1D709A" w14:textId="77777777" w:rsidR="00EC2985" w:rsidRPr="00EC2985" w:rsidRDefault="00EC2985" w:rsidP="00EC2985">
      <w:pPr>
        <w:pStyle w:val="Default"/>
        <w:spacing w:line="360" w:lineRule="auto"/>
        <w:jc w:val="both"/>
        <w:rPr>
          <w:sz w:val="20"/>
          <w:szCs w:val="20"/>
          <w:lang w:val="it-IT"/>
        </w:rPr>
      </w:pPr>
      <w:r w:rsidRPr="00EC2985">
        <w:rPr>
          <w:sz w:val="20"/>
          <w:szCs w:val="20"/>
          <w:lang w:val="it-IT"/>
        </w:rPr>
        <w:t xml:space="preserve">che i beni offerti sono prodotti in conformità con gli standard sociali minimi in materia di diritti umani e di condizioni di lavoro lungo la catena di fornitura (da ora in poi “standard”) definiti da: </w:t>
      </w:r>
    </w:p>
    <w:p w14:paraId="6675A87F" w14:textId="4FDEF41D"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le otto convenzioni fondamentali dell’organizzazione internazionale del lavoro (OIL, international labour organization – ILO), ossia, le convenzioni n. 29, 87, 98, 100, 105, 111 e 182; </w:t>
      </w:r>
    </w:p>
    <w:p w14:paraId="4ACE0733" w14:textId="5F9A6D19" w:rsidR="00EC2985" w:rsidRPr="00EC2985" w:rsidRDefault="00EC2985" w:rsidP="00EC2985">
      <w:pPr>
        <w:pStyle w:val="Default"/>
        <w:numPr>
          <w:ilvl w:val="0"/>
          <w:numId w:val="5"/>
        </w:numPr>
        <w:spacing w:line="360" w:lineRule="auto"/>
        <w:jc w:val="both"/>
        <w:rPr>
          <w:sz w:val="20"/>
          <w:szCs w:val="20"/>
        </w:rPr>
      </w:pPr>
      <w:r w:rsidRPr="00EC2985">
        <w:rPr>
          <w:sz w:val="20"/>
          <w:szCs w:val="20"/>
        </w:rPr>
        <w:t>la “convention concerning occupational safety and health and the working environment (n° 155)</w:t>
      </w:r>
      <w:proofErr w:type="gramStart"/>
      <w:r w:rsidRPr="00EC2985">
        <w:rPr>
          <w:sz w:val="20"/>
          <w:szCs w:val="20"/>
        </w:rPr>
        <w:t>”;</w:t>
      </w:r>
      <w:proofErr w:type="gramEnd"/>
      <w:r w:rsidRPr="00EC2985">
        <w:rPr>
          <w:sz w:val="20"/>
          <w:szCs w:val="20"/>
        </w:rPr>
        <w:t xml:space="preserve"> </w:t>
      </w:r>
    </w:p>
    <w:p w14:paraId="5CF6FB0E" w14:textId="425845C7"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la “dichiarazione universale dei diritti umani”; </w:t>
      </w:r>
    </w:p>
    <w:p w14:paraId="0A0A2586" w14:textId="4F79BA22"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l’art. n. 32 della “convenzione sui diritti del fanciullo”; </w:t>
      </w:r>
    </w:p>
    <w:p w14:paraId="424E4C90" w14:textId="0BE69833"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la legislazione nazionale, vigente nei paesi ove si svolgono le fasi della catena di fornitura, riguardanti la salute e la sicurezza nei luoghi di lavoro, nonché la legislazione relativa al lavoro, inclusa quella relativa a all’assicurazione sociale (previdenza e assistenza). </w:t>
      </w:r>
    </w:p>
    <w:p w14:paraId="50DC03B5" w14:textId="28C54591" w:rsidR="00EC2985" w:rsidRDefault="00EC2985" w:rsidP="00EC2985">
      <w:pPr>
        <w:pStyle w:val="Default"/>
        <w:spacing w:line="360" w:lineRule="auto"/>
        <w:jc w:val="both"/>
        <w:rPr>
          <w:sz w:val="20"/>
          <w:szCs w:val="20"/>
          <w:lang w:val="it-IT"/>
        </w:rPr>
      </w:pPr>
      <w:r w:rsidRPr="00EC2985">
        <w:rPr>
          <w:sz w:val="20"/>
          <w:szCs w:val="20"/>
          <w:lang w:val="it-IT"/>
        </w:rPr>
        <w:t xml:space="preserve">che quando le leggi nazionali e gli standard sopra richiamati fanno riferimento alla stessa materia, sarà garantita la conformità allo standard più elevato. </w:t>
      </w:r>
    </w:p>
    <w:p w14:paraId="330AA764" w14:textId="77777777" w:rsidR="00EC2985" w:rsidRPr="00EC2985" w:rsidRDefault="00EC2985" w:rsidP="00EC2985">
      <w:pPr>
        <w:pStyle w:val="Default"/>
        <w:spacing w:line="360" w:lineRule="auto"/>
        <w:jc w:val="both"/>
        <w:rPr>
          <w:sz w:val="20"/>
          <w:szCs w:val="20"/>
          <w:lang w:val="it-IT"/>
        </w:rPr>
      </w:pPr>
    </w:p>
    <w:p w14:paraId="238716F7" w14:textId="77777777" w:rsidR="00EC2985" w:rsidRPr="00EC2985" w:rsidRDefault="00EC2985" w:rsidP="00EC2985">
      <w:pPr>
        <w:pStyle w:val="Default"/>
        <w:spacing w:line="360" w:lineRule="auto"/>
        <w:jc w:val="both"/>
        <w:rPr>
          <w:sz w:val="20"/>
          <w:szCs w:val="20"/>
          <w:lang w:val="it-IT"/>
        </w:rPr>
      </w:pPr>
      <w:r w:rsidRPr="00EC2985">
        <w:rPr>
          <w:b/>
          <w:bCs/>
          <w:i/>
          <w:iCs/>
          <w:sz w:val="20"/>
          <w:szCs w:val="20"/>
          <w:lang w:val="it-IT"/>
        </w:rPr>
        <w:t xml:space="preserve">Convenzioni fondamentali dell’ILO: </w:t>
      </w:r>
    </w:p>
    <w:p w14:paraId="1088BDE7" w14:textId="77777777" w:rsidR="00EC2985" w:rsidRPr="00EC2985" w:rsidRDefault="00EC2985" w:rsidP="00EC2985">
      <w:pPr>
        <w:pStyle w:val="Default"/>
        <w:spacing w:line="360" w:lineRule="auto"/>
        <w:jc w:val="both"/>
        <w:rPr>
          <w:sz w:val="20"/>
          <w:szCs w:val="20"/>
          <w:lang w:val="it-IT"/>
        </w:rPr>
      </w:pPr>
      <w:r w:rsidRPr="00EC2985">
        <w:rPr>
          <w:sz w:val="20"/>
          <w:szCs w:val="20"/>
          <w:lang w:val="it-IT"/>
        </w:rPr>
        <w:t xml:space="preserve">Lavoro minorile (art. 32 della Convenzione ONU sui Diritti del Fanciullo; Convenzione ILO sull'età minima n° 138; Convenzione ILO sulle forme peggiori di lavoro minorile n° 182) </w:t>
      </w:r>
    </w:p>
    <w:p w14:paraId="68E9F4EC" w14:textId="2F8271AD"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I bambini hanno il diritto di essere protetti contro lo sfruttamento economico nel lavoro e contro l'esecuzione di lavori che possono compromettere le loro opportunità di sviluppo ed educazione. </w:t>
      </w:r>
    </w:p>
    <w:p w14:paraId="7265EFCD" w14:textId="3A4FCD05"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L'età minima di assunzione all'impiego o al lavoro deve essere in ogni caso non inferiore ai 15 anni (temporaneamente, 14 in alcuni Paesi). </w:t>
      </w:r>
    </w:p>
    <w:p w14:paraId="4BAD8528" w14:textId="2279041F"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I minori di 18 anni non possono assumere alcun tipo di impiego o lavoro che possa comprometterne la salute, la sicurezza o la moralità. </w:t>
      </w:r>
    </w:p>
    <w:p w14:paraId="5ADA28C5" w14:textId="179FE1CC"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Nei casi di pratica di lavoro minorile, opportuni rimedi devono essere adottati rapidamente. </w:t>
      </w:r>
    </w:p>
    <w:p w14:paraId="7E5AF437" w14:textId="6BA5FBFD"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Contemporaneamente, deve essere messo in atto un sistema che consenta ai bambini di perseguire il loro percorso scolastico fino al termine della scuola dell'obbligo. </w:t>
      </w:r>
    </w:p>
    <w:p w14:paraId="0257DC58" w14:textId="77777777" w:rsidR="00EC2985" w:rsidRPr="00EC2985" w:rsidRDefault="00EC2985" w:rsidP="00EC2985">
      <w:pPr>
        <w:pStyle w:val="Default"/>
        <w:spacing w:line="360" w:lineRule="auto"/>
        <w:jc w:val="both"/>
        <w:rPr>
          <w:sz w:val="20"/>
          <w:szCs w:val="20"/>
          <w:lang w:val="it-IT"/>
        </w:rPr>
      </w:pPr>
    </w:p>
    <w:p w14:paraId="7FACC0E8" w14:textId="77777777" w:rsidR="00EC2985" w:rsidRPr="00EC2985" w:rsidRDefault="00EC2985" w:rsidP="00EC2985">
      <w:pPr>
        <w:pStyle w:val="Default"/>
        <w:spacing w:line="360" w:lineRule="auto"/>
        <w:jc w:val="both"/>
        <w:rPr>
          <w:sz w:val="20"/>
          <w:szCs w:val="20"/>
          <w:lang w:val="it-IT"/>
        </w:rPr>
      </w:pPr>
      <w:r w:rsidRPr="00EC2985">
        <w:rPr>
          <w:b/>
          <w:bCs/>
          <w:sz w:val="20"/>
          <w:szCs w:val="20"/>
          <w:lang w:val="it-IT"/>
        </w:rPr>
        <w:lastRenderedPageBreak/>
        <w:t xml:space="preserve">Lavoro forzato/schiavitù (Convenzione ILO sul lavoro forzato n° 29 e Convenzione ILO sull'abolizione del lavoro forzato n° 105) </w:t>
      </w:r>
    </w:p>
    <w:p w14:paraId="2171732E" w14:textId="1FE5D973"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E' proibito qualunque tipo di lavoro forzato, ottenuto sotto minaccia di una punizione e non offerto dalla persona spontaneamente. </w:t>
      </w:r>
    </w:p>
    <w:p w14:paraId="185C6FAC" w14:textId="4FD3CB98"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Ai lavoratori non può essere richiesto, ad esempio, di pagare un deposito o di cedere i propri documenti di identità al datore di lavoro. I lavoratori devono inoltre essere liberi di cessare il proprio rapporto di lavoro con ragionevole preavviso. </w:t>
      </w:r>
    </w:p>
    <w:p w14:paraId="2D34E9A9" w14:textId="77777777" w:rsidR="00EC2985" w:rsidRPr="00EC2985" w:rsidRDefault="00EC2985" w:rsidP="00EC2985">
      <w:pPr>
        <w:pStyle w:val="Default"/>
        <w:spacing w:line="360" w:lineRule="auto"/>
        <w:jc w:val="both"/>
        <w:rPr>
          <w:sz w:val="20"/>
          <w:szCs w:val="20"/>
          <w:lang w:val="it-IT"/>
        </w:rPr>
      </w:pPr>
    </w:p>
    <w:p w14:paraId="61F4B981" w14:textId="77777777" w:rsidR="00EC2985" w:rsidRPr="00EC2985" w:rsidRDefault="00EC2985" w:rsidP="00EC2985">
      <w:pPr>
        <w:pStyle w:val="Default"/>
        <w:spacing w:line="360" w:lineRule="auto"/>
        <w:jc w:val="both"/>
        <w:rPr>
          <w:sz w:val="20"/>
          <w:szCs w:val="20"/>
          <w:lang w:val="it-IT"/>
        </w:rPr>
      </w:pPr>
      <w:r w:rsidRPr="00EC2985">
        <w:rPr>
          <w:b/>
          <w:bCs/>
          <w:sz w:val="20"/>
          <w:szCs w:val="20"/>
          <w:lang w:val="it-IT"/>
        </w:rPr>
        <w:t xml:space="preserve">Discriminazione (Convenzione ILO sull'uguaglianza di retribuzione n° 100 e Convenzione ILO sulla discriminazione (impiego e professione) n° 111) </w:t>
      </w:r>
    </w:p>
    <w:p w14:paraId="047D8426" w14:textId="31EA8833"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Nessuna forma di discriminazione in materia di impiego e professione e' consentita sulla base della razza, del colore, della discendenza nazionale, del sesso, della religione, dell'opinione politica, dell'origine sociale, dell'età, della disabilità, dello stato di salute, dell'orientamento sessuale e dell'appartenenza sindacale. Libertà sindacale e diritto di negoziazione collettiva (Convenzione ILO sulla libertà sindacale e la protezione del diritto sindacale n° 87 e Convenzione ILO sul diritto di organizzazione e di negoziazione collettiva n° 98) </w:t>
      </w:r>
    </w:p>
    <w:p w14:paraId="5E436A10" w14:textId="0D77D570" w:rsidR="00EC2985" w:rsidRPr="00EC2985" w:rsidRDefault="00EC2985" w:rsidP="00EC2985">
      <w:pPr>
        <w:pStyle w:val="Default"/>
        <w:numPr>
          <w:ilvl w:val="0"/>
          <w:numId w:val="5"/>
        </w:numPr>
        <w:spacing w:line="360" w:lineRule="auto"/>
        <w:jc w:val="both"/>
        <w:rPr>
          <w:sz w:val="20"/>
          <w:szCs w:val="20"/>
          <w:lang w:val="it-IT"/>
        </w:rPr>
      </w:pPr>
      <w:r w:rsidRPr="00EC2985">
        <w:rPr>
          <w:sz w:val="20"/>
          <w:szCs w:val="20"/>
          <w:lang w:val="it-IT"/>
        </w:rPr>
        <w:t xml:space="preserve">I lavoratori hanno il diritto, senza alcuna distinzione e senza autorizzazione preventiva, di costituire delle organizzazioni di loro scelta, nonché di divenirne membri e di ricorrere alla negoziazione collettiva. </w:t>
      </w:r>
    </w:p>
    <w:p w14:paraId="43AA7E84" w14:textId="2CEAB8DE" w:rsidR="0038753D" w:rsidRPr="00EC2985" w:rsidRDefault="0038753D" w:rsidP="00EC2985">
      <w:pPr>
        <w:spacing w:line="360" w:lineRule="auto"/>
        <w:jc w:val="both"/>
        <w:rPr>
          <w:rFonts w:ascii="Arial" w:hAnsi="Arial" w:cs="Arial"/>
          <w:i/>
          <w:sz w:val="20"/>
          <w:szCs w:val="20"/>
        </w:rPr>
      </w:pPr>
    </w:p>
    <w:p w14:paraId="43C2E002" w14:textId="4943D30C" w:rsidR="001C0A12" w:rsidRDefault="001C0A12" w:rsidP="00EC2985">
      <w:pPr>
        <w:spacing w:line="360" w:lineRule="auto"/>
        <w:jc w:val="both"/>
        <w:rPr>
          <w:rFonts w:ascii="Arial" w:hAnsi="Arial" w:cs="Arial"/>
          <w:i/>
          <w:sz w:val="20"/>
          <w:szCs w:val="20"/>
        </w:rPr>
      </w:pPr>
    </w:p>
    <w:p w14:paraId="4A045763" w14:textId="23995D9D" w:rsidR="00EC2985" w:rsidRPr="00EC2985" w:rsidRDefault="00EC2985" w:rsidP="00EC2985">
      <w:pPr>
        <w:spacing w:line="360" w:lineRule="auto"/>
        <w:jc w:val="both"/>
        <w:rPr>
          <w:rFonts w:ascii="Arial" w:hAnsi="Arial" w:cs="Arial"/>
          <w:i/>
          <w:sz w:val="20"/>
          <w:szCs w:val="20"/>
        </w:rPr>
      </w:pPr>
      <w:r>
        <w:rPr>
          <w:b/>
          <w:bCs/>
          <w:sz w:val="18"/>
          <w:szCs w:val="18"/>
        </w:rPr>
        <w:t>NB: Il documento dovrà essere SOTTOSCRITTO, A PENA DI ESCLUSIONE DALLA PROCEDURA, CON FIRMA DIGITALE dal legale rappresentante del concorrente (o persona munita da comprovati poteri di firma, la cui procura dovrà essere prodotta nella medesima Documentazione amministrativa)</w:t>
      </w:r>
    </w:p>
    <w:p w14:paraId="17A146D2" w14:textId="77777777" w:rsidR="001C0A12" w:rsidRPr="00EC2985" w:rsidRDefault="001C0A12" w:rsidP="00EC2985">
      <w:pPr>
        <w:spacing w:line="360" w:lineRule="auto"/>
        <w:jc w:val="both"/>
        <w:rPr>
          <w:rFonts w:ascii="Arial" w:hAnsi="Arial" w:cs="Arial"/>
          <w:i/>
          <w:sz w:val="20"/>
          <w:szCs w:val="20"/>
        </w:rPr>
      </w:pPr>
    </w:p>
    <w:sectPr w:rsidR="001C0A12" w:rsidRPr="00EC2985" w:rsidSect="00E01B45">
      <w:headerReference w:type="default" r:id="rId11"/>
      <w:footerReference w:type="even" r:id="rId12"/>
      <w:footerReference w:type="default" r:id="rId13"/>
      <w:headerReference w:type="first" r:id="rId14"/>
      <w:footerReference w:type="first" r:id="rId15"/>
      <w:pgSz w:w="11900" w:h="16840"/>
      <w:pgMar w:top="2381" w:right="1134" w:bottom="2155" w:left="113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BD9A" w14:textId="77777777" w:rsidR="008D66E6" w:rsidRDefault="008D66E6" w:rsidP="0007296A">
      <w:r>
        <w:separator/>
      </w:r>
    </w:p>
  </w:endnote>
  <w:endnote w:type="continuationSeparator" w:id="0">
    <w:p w14:paraId="08738049" w14:textId="77777777" w:rsidR="008D66E6" w:rsidRDefault="008D66E6" w:rsidP="0007296A">
      <w:r>
        <w:continuationSeparator/>
      </w:r>
    </w:p>
  </w:endnote>
  <w:endnote w:type="continuationNotice" w:id="1">
    <w:p w14:paraId="5ADA99F3" w14:textId="77777777" w:rsidR="008D66E6" w:rsidRDefault="008D6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18199"/>
      <w:docPartObj>
        <w:docPartGallery w:val="Page Numbers (Bottom of Page)"/>
        <w:docPartUnique/>
      </w:docPartObj>
    </w:sdtPr>
    <w:sdtEndPr>
      <w:rPr>
        <w:rStyle w:val="PageNumber"/>
      </w:rPr>
    </w:sdtEndPr>
    <w:sdtContent>
      <w:p w14:paraId="66B77C06" w14:textId="77777777" w:rsidR="00E01B45" w:rsidRDefault="00E01B45" w:rsidP="00962E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1DD6E3" w14:textId="77777777" w:rsidR="00604CC3" w:rsidRDefault="00604CC3" w:rsidP="00962EF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005CA8" w:themeColor="accent1"/>
        <w:sz w:val="18"/>
        <w:szCs w:val="18"/>
      </w:rPr>
      <w:id w:val="-182065307"/>
      <w:docPartObj>
        <w:docPartGallery w:val="Page Numbers (Bottom of Page)"/>
        <w:docPartUnique/>
      </w:docPartObj>
    </w:sdtPr>
    <w:sdtEndPr>
      <w:rPr>
        <w:rStyle w:val="PageNumber"/>
      </w:rPr>
    </w:sdtEndPr>
    <w:sdtContent>
      <w:p w14:paraId="1B7667F3" w14:textId="77777777" w:rsidR="00962EF5" w:rsidRPr="00962EF5" w:rsidRDefault="00962EF5" w:rsidP="00D1562C">
        <w:pPr>
          <w:pStyle w:val="Footer"/>
          <w:framePr w:wrap="none" w:vAnchor="text" w:hAnchor="margin" w:xAlign="right" w:y="1"/>
          <w:rPr>
            <w:rStyle w:val="PageNumber"/>
            <w:rFonts w:ascii="Arial" w:hAnsi="Arial" w:cs="Arial"/>
            <w:color w:val="005CA8" w:themeColor="accent1"/>
            <w:sz w:val="18"/>
            <w:szCs w:val="18"/>
          </w:rPr>
        </w:pPr>
        <w:r w:rsidRPr="00962EF5">
          <w:rPr>
            <w:rStyle w:val="PageNumber"/>
            <w:rFonts w:ascii="Arial" w:hAnsi="Arial" w:cs="Arial"/>
            <w:color w:val="005CA8" w:themeColor="accent1"/>
            <w:sz w:val="18"/>
            <w:szCs w:val="18"/>
          </w:rPr>
          <w:fldChar w:fldCharType="begin"/>
        </w:r>
        <w:r w:rsidRPr="00962EF5">
          <w:rPr>
            <w:rStyle w:val="PageNumber"/>
            <w:rFonts w:ascii="Arial" w:hAnsi="Arial" w:cs="Arial"/>
            <w:color w:val="005CA8" w:themeColor="accent1"/>
            <w:sz w:val="18"/>
            <w:szCs w:val="18"/>
          </w:rPr>
          <w:instrText xml:space="preserve"> PAGE </w:instrText>
        </w:r>
        <w:r w:rsidRPr="00962EF5">
          <w:rPr>
            <w:rStyle w:val="PageNumber"/>
            <w:rFonts w:ascii="Arial" w:hAnsi="Arial" w:cs="Arial"/>
            <w:color w:val="005CA8" w:themeColor="accent1"/>
            <w:sz w:val="18"/>
            <w:szCs w:val="18"/>
          </w:rPr>
          <w:fldChar w:fldCharType="separate"/>
        </w:r>
        <w:r w:rsidRPr="00962EF5">
          <w:rPr>
            <w:rStyle w:val="PageNumber"/>
            <w:rFonts w:ascii="Arial" w:hAnsi="Arial" w:cs="Arial"/>
            <w:noProof/>
            <w:color w:val="005CA8" w:themeColor="accent1"/>
            <w:sz w:val="18"/>
            <w:szCs w:val="18"/>
          </w:rPr>
          <w:t>2</w:t>
        </w:r>
        <w:r w:rsidRPr="00962EF5">
          <w:rPr>
            <w:rStyle w:val="PageNumber"/>
            <w:rFonts w:ascii="Arial" w:hAnsi="Arial" w:cs="Arial"/>
            <w:color w:val="005CA8" w:themeColor="accent1"/>
            <w:sz w:val="18"/>
            <w:szCs w:val="18"/>
          </w:rPr>
          <w:fldChar w:fldCharType="end"/>
        </w:r>
      </w:p>
    </w:sdtContent>
  </w:sdt>
  <w:p w14:paraId="287E8D1A" w14:textId="42DA3A86" w:rsidR="00604CC3" w:rsidRDefault="00604CC3" w:rsidP="00962EF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66AB" w14:textId="1D80A656" w:rsidR="00604CC3" w:rsidRDefault="00604CC3" w:rsidP="00717491">
    <w:pPr>
      <w:pStyle w:val="Footer"/>
      <w:tabs>
        <w:tab w:val="clear" w:pos="4819"/>
        <w:tab w:val="clear" w:pos="9638"/>
        <w:tab w:val="left" w:pos="60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60A1F" w14:textId="77777777" w:rsidR="008D66E6" w:rsidRDefault="008D66E6" w:rsidP="0007296A">
      <w:r>
        <w:separator/>
      </w:r>
    </w:p>
  </w:footnote>
  <w:footnote w:type="continuationSeparator" w:id="0">
    <w:p w14:paraId="44119506" w14:textId="77777777" w:rsidR="008D66E6" w:rsidRDefault="008D66E6" w:rsidP="0007296A">
      <w:r>
        <w:continuationSeparator/>
      </w:r>
    </w:p>
  </w:footnote>
  <w:footnote w:type="continuationNotice" w:id="1">
    <w:p w14:paraId="0FDCFFB1" w14:textId="77777777" w:rsidR="008D66E6" w:rsidRDefault="008D6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D785" w14:textId="77777777" w:rsidR="00962EF5" w:rsidRDefault="00962EF5">
    <w:pPr>
      <w:pStyle w:val="Header"/>
    </w:pPr>
    <w:r>
      <w:rPr>
        <w:noProof/>
      </w:rPr>
      <w:drawing>
        <wp:inline distT="0" distB="0" distL="0" distR="0" wp14:anchorId="71D88BAA" wp14:editId="1B72FE48">
          <wp:extent cx="1537200" cy="367200"/>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def_fogli seg.jpg"/>
                  <pic:cNvPicPr/>
                </pic:nvPicPr>
                <pic:blipFill>
                  <a:blip r:embed="rId1">
                    <a:extLst>
                      <a:ext uri="{28A0092B-C50C-407E-A947-70E740481C1C}">
                        <a14:useLocalDpi xmlns:a14="http://schemas.microsoft.com/office/drawing/2010/main" val="0"/>
                      </a:ext>
                    </a:extLst>
                  </a:blip>
                  <a:stretch>
                    <a:fillRect/>
                  </a:stretch>
                </pic:blipFill>
                <pic:spPr>
                  <a:xfrm>
                    <a:off x="0" y="0"/>
                    <a:ext cx="1537200" cy="367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6711" w14:textId="77777777" w:rsidR="00604CC3" w:rsidRDefault="00137DF7" w:rsidP="00962EF5">
    <w:pPr>
      <w:pStyle w:val="Header"/>
      <w:tabs>
        <w:tab w:val="clear" w:pos="4819"/>
      </w:tabs>
    </w:pPr>
    <w:r>
      <w:rPr>
        <w:noProof/>
      </w:rPr>
      <w:drawing>
        <wp:inline distT="0" distB="0" distL="0" distR="0" wp14:anchorId="2591DE02" wp14:editId="640F3C37">
          <wp:extent cx="1790700" cy="6172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generico.jpg"/>
                  <pic:cNvPicPr/>
                </pic:nvPicPr>
                <pic:blipFill rotWithShape="1">
                  <a:blip r:embed="rId1">
                    <a:extLst>
                      <a:ext uri="{28A0092B-C50C-407E-A947-70E740481C1C}">
                        <a14:useLocalDpi xmlns:a14="http://schemas.microsoft.com/office/drawing/2010/main" val="0"/>
                      </a:ext>
                    </a:extLst>
                  </a:blip>
                  <a:srcRect r="5416" b="73164"/>
                  <a:stretch/>
                </pic:blipFill>
                <pic:spPr bwMode="auto">
                  <a:xfrm>
                    <a:off x="0" y="0"/>
                    <a:ext cx="1791035" cy="61733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E2CEBF48"/>
    <w:name w:val="WW8Num15"/>
    <w:lvl w:ilvl="0">
      <w:start w:val="1"/>
      <w:numFmt w:val="decimal"/>
      <w:lvlText w:val="%1."/>
      <w:lvlJc w:val="left"/>
      <w:pPr>
        <w:tabs>
          <w:tab w:val="num" w:pos="502"/>
        </w:tabs>
        <w:ind w:left="502" w:hanging="360"/>
      </w:pPr>
      <w:rPr>
        <w:rFonts w:ascii="Arial" w:eastAsia="Times New Roman" w:hAnsi="Arial" w:cs="Arial" w:hint="default"/>
        <w:i w:val="0"/>
      </w:rPr>
    </w:lvl>
  </w:abstractNum>
  <w:abstractNum w:abstractNumId="1" w15:restartNumberingAfterBreak="0">
    <w:nsid w:val="049A2F51"/>
    <w:multiLevelType w:val="hybridMultilevel"/>
    <w:tmpl w:val="EB3C01F4"/>
    <w:lvl w:ilvl="0" w:tplc="0000000E">
      <w:start w:val="1"/>
      <w:numFmt w:val="bullet"/>
      <w:lvlText w:val=""/>
      <w:lvlJc w:val="left"/>
      <w:pPr>
        <w:ind w:left="2487" w:hanging="360"/>
      </w:pPr>
      <w:rPr>
        <w:rFonts w:ascii="Wingdings" w:hAnsi="Wingdings"/>
        <w:b w:val="0"/>
        <w:i w:val="0"/>
        <w:sz w:val="22"/>
        <w:szCs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26B407F"/>
    <w:multiLevelType w:val="hybridMultilevel"/>
    <w:tmpl w:val="32F2FF20"/>
    <w:lvl w:ilvl="0" w:tplc="926233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35A43"/>
    <w:multiLevelType w:val="hybridMultilevel"/>
    <w:tmpl w:val="2C2CE050"/>
    <w:lvl w:ilvl="0" w:tplc="926233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10463"/>
    <w:multiLevelType w:val="hybridMultilevel"/>
    <w:tmpl w:val="FC5C0BCA"/>
    <w:lvl w:ilvl="0" w:tplc="926233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679E8"/>
    <w:multiLevelType w:val="hybridMultilevel"/>
    <w:tmpl w:val="0E5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F71DC"/>
    <w:multiLevelType w:val="hybridMultilevel"/>
    <w:tmpl w:val="921A8B1E"/>
    <w:lvl w:ilvl="0" w:tplc="926233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04F69"/>
    <w:multiLevelType w:val="hybridMultilevel"/>
    <w:tmpl w:val="49FA769C"/>
    <w:lvl w:ilvl="0" w:tplc="BC84BB1A">
      <w:numFmt w:val="bullet"/>
      <w:lvlText w:val="-"/>
      <w:lvlJc w:val="left"/>
      <w:pPr>
        <w:ind w:left="720" w:hanging="360"/>
      </w:pPr>
      <w:rPr>
        <w:rFonts w:ascii="Calibri" w:eastAsia="Times New Roman"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943025436">
    <w:abstractNumId w:val="1"/>
  </w:num>
  <w:num w:numId="2" w16cid:durableId="331102779">
    <w:abstractNumId w:val="0"/>
    <w:lvlOverride w:ilvl="0">
      <w:startOverride w:val="1"/>
    </w:lvlOverride>
  </w:num>
  <w:num w:numId="3" w16cid:durableId="1783960358">
    <w:abstractNumId w:val="7"/>
  </w:num>
  <w:num w:numId="4" w16cid:durableId="2126146435">
    <w:abstractNumId w:val="5"/>
  </w:num>
  <w:num w:numId="5" w16cid:durableId="1652978510">
    <w:abstractNumId w:val="4"/>
  </w:num>
  <w:num w:numId="6" w16cid:durableId="1587303226">
    <w:abstractNumId w:val="3"/>
  </w:num>
  <w:num w:numId="7" w16cid:durableId="1935818847">
    <w:abstractNumId w:val="6"/>
  </w:num>
  <w:num w:numId="8" w16cid:durableId="2028091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30"/>
    <w:rsid w:val="0007296A"/>
    <w:rsid w:val="000D631E"/>
    <w:rsid w:val="000F2EA2"/>
    <w:rsid w:val="000F34AB"/>
    <w:rsid w:val="00106D40"/>
    <w:rsid w:val="00137DF7"/>
    <w:rsid w:val="00161D91"/>
    <w:rsid w:val="00180845"/>
    <w:rsid w:val="001C0A12"/>
    <w:rsid w:val="00237776"/>
    <w:rsid w:val="00272609"/>
    <w:rsid w:val="00293C97"/>
    <w:rsid w:val="00325D74"/>
    <w:rsid w:val="0037093E"/>
    <w:rsid w:val="0038753D"/>
    <w:rsid w:val="00441AB8"/>
    <w:rsid w:val="00445897"/>
    <w:rsid w:val="00477E84"/>
    <w:rsid w:val="0049317B"/>
    <w:rsid w:val="00560FD8"/>
    <w:rsid w:val="005F4D14"/>
    <w:rsid w:val="00604CC3"/>
    <w:rsid w:val="006124F7"/>
    <w:rsid w:val="006F4071"/>
    <w:rsid w:val="00717491"/>
    <w:rsid w:val="00720758"/>
    <w:rsid w:val="00731C23"/>
    <w:rsid w:val="007621F5"/>
    <w:rsid w:val="007746AB"/>
    <w:rsid w:val="007813BD"/>
    <w:rsid w:val="008556B9"/>
    <w:rsid w:val="00896DA0"/>
    <w:rsid w:val="008A4B30"/>
    <w:rsid w:val="008D66E6"/>
    <w:rsid w:val="00900B81"/>
    <w:rsid w:val="00962EF5"/>
    <w:rsid w:val="009A234E"/>
    <w:rsid w:val="009B662D"/>
    <w:rsid w:val="009C02AB"/>
    <w:rsid w:val="00A160A6"/>
    <w:rsid w:val="00A41B77"/>
    <w:rsid w:val="00AD4FC3"/>
    <w:rsid w:val="00AE3FF6"/>
    <w:rsid w:val="00B14074"/>
    <w:rsid w:val="00B3747B"/>
    <w:rsid w:val="00B565C0"/>
    <w:rsid w:val="00BB185A"/>
    <w:rsid w:val="00BC09D2"/>
    <w:rsid w:val="00BE3C3D"/>
    <w:rsid w:val="00C143EA"/>
    <w:rsid w:val="00C578D9"/>
    <w:rsid w:val="00D06345"/>
    <w:rsid w:val="00D27520"/>
    <w:rsid w:val="00D4197D"/>
    <w:rsid w:val="00D743EE"/>
    <w:rsid w:val="00D9027E"/>
    <w:rsid w:val="00DF2407"/>
    <w:rsid w:val="00E01B45"/>
    <w:rsid w:val="00E02975"/>
    <w:rsid w:val="00EC2985"/>
    <w:rsid w:val="00F24628"/>
    <w:rsid w:val="00FB4E69"/>
    <w:rsid w:val="00FC12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9B071"/>
  <w15:chartTrackingRefBased/>
  <w15:docId w15:val="{D8A8C8FC-F7F6-F54C-AB32-0517A39D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25D74"/>
    <w:pPr>
      <w:keepNext/>
      <w:autoSpaceDE w:val="0"/>
      <w:autoSpaceDN w:val="0"/>
      <w:spacing w:line="360" w:lineRule="auto"/>
      <w:ind w:left="1068"/>
      <w:jc w:val="both"/>
      <w:outlineLvl w:val="0"/>
    </w:pPr>
    <w:rPr>
      <w:rFonts w:ascii="Times New Roman" w:eastAsia="Times New Roman" w:hAnsi="Times New Roman" w:cs="Times New Roman"/>
      <w:b/>
      <w:bCs/>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96A"/>
    <w:pPr>
      <w:tabs>
        <w:tab w:val="center" w:pos="4819"/>
        <w:tab w:val="right" w:pos="9638"/>
      </w:tabs>
    </w:pPr>
  </w:style>
  <w:style w:type="character" w:customStyle="1" w:styleId="HeaderChar">
    <w:name w:val="Header Char"/>
    <w:basedOn w:val="DefaultParagraphFont"/>
    <w:link w:val="Header"/>
    <w:uiPriority w:val="99"/>
    <w:rsid w:val="0007296A"/>
  </w:style>
  <w:style w:type="paragraph" w:styleId="Footer">
    <w:name w:val="footer"/>
    <w:basedOn w:val="Normal"/>
    <w:link w:val="FooterChar"/>
    <w:uiPriority w:val="99"/>
    <w:unhideWhenUsed/>
    <w:rsid w:val="0007296A"/>
    <w:pPr>
      <w:tabs>
        <w:tab w:val="center" w:pos="4819"/>
        <w:tab w:val="right" w:pos="9638"/>
      </w:tabs>
    </w:pPr>
  </w:style>
  <w:style w:type="character" w:customStyle="1" w:styleId="FooterChar">
    <w:name w:val="Footer Char"/>
    <w:basedOn w:val="DefaultParagraphFont"/>
    <w:link w:val="Footer"/>
    <w:uiPriority w:val="99"/>
    <w:rsid w:val="0007296A"/>
  </w:style>
  <w:style w:type="character" w:styleId="PageNumber">
    <w:name w:val="page number"/>
    <w:basedOn w:val="DefaultParagraphFont"/>
    <w:uiPriority w:val="99"/>
    <w:semiHidden/>
    <w:unhideWhenUsed/>
    <w:rsid w:val="00E01B45"/>
  </w:style>
  <w:style w:type="character" w:styleId="Hyperlink">
    <w:name w:val="Hyperlink"/>
    <w:basedOn w:val="DefaultParagraphFont"/>
    <w:uiPriority w:val="99"/>
    <w:unhideWhenUsed/>
    <w:rsid w:val="00272609"/>
    <w:rPr>
      <w:color w:val="009CDF" w:themeColor="hyperlink"/>
      <w:u w:val="single"/>
    </w:rPr>
  </w:style>
  <w:style w:type="paragraph" w:styleId="NoSpacing">
    <w:name w:val="No Spacing"/>
    <w:uiPriority w:val="1"/>
    <w:qFormat/>
    <w:rsid w:val="00237776"/>
    <w:rPr>
      <w:rFonts w:ascii="Calibri" w:eastAsia="Times New Roman" w:hAnsi="Calibri" w:cs="Times New Roman"/>
      <w:szCs w:val="22"/>
      <w:lang w:val="en-US" w:bidi="en-US"/>
    </w:rPr>
  </w:style>
  <w:style w:type="paragraph" w:customStyle="1" w:styleId="Standard">
    <w:name w:val="Standard"/>
    <w:rsid w:val="007813BD"/>
    <w:pPr>
      <w:widowControl w:val="0"/>
      <w:suppressAutoHyphens/>
      <w:autoSpaceDN w:val="0"/>
      <w:textAlignment w:val="baseline"/>
    </w:pPr>
    <w:rPr>
      <w:rFonts w:ascii="Times New Roman" w:eastAsia="Times New Roman" w:hAnsi="Times New Roman" w:cs="Tahoma"/>
      <w:kern w:val="3"/>
      <w:lang w:val="de-DE" w:eastAsia="ja-JP" w:bidi="fa-IR"/>
    </w:rPr>
  </w:style>
  <w:style w:type="paragraph" w:customStyle="1" w:styleId="Textbody">
    <w:name w:val="Text body"/>
    <w:basedOn w:val="Standard"/>
    <w:rsid w:val="007813BD"/>
    <w:pPr>
      <w:spacing w:after="120"/>
    </w:pPr>
  </w:style>
  <w:style w:type="paragraph" w:customStyle="1" w:styleId="Heading31">
    <w:name w:val="Heading 31"/>
    <w:basedOn w:val="Standard"/>
    <w:next w:val="Standard"/>
    <w:rsid w:val="007813BD"/>
    <w:pPr>
      <w:keepNext/>
      <w:autoSpaceDE w:val="0"/>
      <w:jc w:val="center"/>
      <w:outlineLvl w:val="2"/>
    </w:pPr>
    <w:rPr>
      <w:rFonts w:ascii="Arial" w:hAnsi="Arial" w:cs="Arial"/>
      <w:b/>
      <w:bCs/>
      <w:sz w:val="28"/>
      <w:szCs w:val="34"/>
    </w:rPr>
  </w:style>
  <w:style w:type="paragraph" w:styleId="BodyText2">
    <w:name w:val="Body Text 2"/>
    <w:basedOn w:val="Standard"/>
    <w:link w:val="BodyText2Char"/>
    <w:uiPriority w:val="99"/>
    <w:rsid w:val="007813BD"/>
    <w:pPr>
      <w:autoSpaceDE w:val="0"/>
      <w:jc w:val="both"/>
    </w:pPr>
    <w:rPr>
      <w:rFonts w:ascii="Arial" w:hAnsi="Arial" w:cs="Arial"/>
      <w:szCs w:val="22"/>
    </w:rPr>
  </w:style>
  <w:style w:type="character" w:customStyle="1" w:styleId="BodyText2Char">
    <w:name w:val="Body Text 2 Char"/>
    <w:basedOn w:val="DefaultParagraphFont"/>
    <w:link w:val="BodyText2"/>
    <w:uiPriority w:val="99"/>
    <w:rsid w:val="007813BD"/>
    <w:rPr>
      <w:rFonts w:ascii="Arial" w:eastAsia="Times New Roman" w:hAnsi="Arial" w:cs="Arial"/>
      <w:kern w:val="3"/>
      <w:szCs w:val="22"/>
      <w:lang w:val="de-DE" w:eastAsia="ja-JP" w:bidi="fa-IR"/>
    </w:rPr>
  </w:style>
  <w:style w:type="paragraph" w:customStyle="1" w:styleId="Heading11">
    <w:name w:val="Heading 11"/>
    <w:basedOn w:val="Standard"/>
    <w:next w:val="Standard"/>
    <w:rsid w:val="007813BD"/>
    <w:pPr>
      <w:keepNext/>
      <w:autoSpaceDE w:val="0"/>
      <w:jc w:val="center"/>
      <w:outlineLvl w:val="0"/>
    </w:pPr>
    <w:rPr>
      <w:rFonts w:ascii="Helvetica-Bold" w:hAnsi="Helvetica-Bold"/>
      <w:b/>
      <w:bCs/>
      <w:sz w:val="32"/>
      <w:szCs w:val="32"/>
    </w:rPr>
  </w:style>
  <w:style w:type="paragraph" w:customStyle="1" w:styleId="Heading41">
    <w:name w:val="Heading 41"/>
    <w:basedOn w:val="Standard"/>
    <w:next w:val="Standard"/>
    <w:rsid w:val="007813BD"/>
    <w:pPr>
      <w:keepNext/>
      <w:autoSpaceDE w:val="0"/>
      <w:ind w:firstLine="708"/>
      <w:jc w:val="center"/>
      <w:outlineLvl w:val="3"/>
    </w:pPr>
    <w:rPr>
      <w:rFonts w:ascii="Arial" w:hAnsi="Arial" w:cs="Arial"/>
      <w:b/>
      <w:bCs/>
      <w:sz w:val="28"/>
      <w:szCs w:val="23"/>
    </w:rPr>
  </w:style>
  <w:style w:type="paragraph" w:customStyle="1" w:styleId="usoboll1">
    <w:name w:val="usoboll1"/>
    <w:basedOn w:val="Normal"/>
    <w:rsid w:val="007813BD"/>
    <w:pPr>
      <w:widowControl w:val="0"/>
      <w:spacing w:line="482" w:lineRule="atLeast"/>
      <w:jc w:val="both"/>
    </w:pPr>
    <w:rPr>
      <w:rFonts w:ascii="Times New Roman" w:eastAsia="Times New Roman" w:hAnsi="Times New Roman" w:cs="Times New Roman"/>
      <w:szCs w:val="20"/>
      <w:lang w:eastAsia="it-IT"/>
    </w:rPr>
  </w:style>
  <w:style w:type="paragraph" w:customStyle="1" w:styleId="Annexetitre">
    <w:name w:val="Annexe titre"/>
    <w:basedOn w:val="Normal"/>
    <w:next w:val="Normal"/>
    <w:rsid w:val="007813BD"/>
    <w:pPr>
      <w:spacing w:before="120" w:after="120"/>
      <w:jc w:val="center"/>
    </w:pPr>
    <w:rPr>
      <w:rFonts w:ascii="Times New Roman" w:eastAsia="Calibri" w:hAnsi="Times New Roman" w:cs="Times New Roman"/>
      <w:b/>
      <w:szCs w:val="22"/>
      <w:u w:val="single"/>
      <w:lang w:eastAsia="it-IT" w:bidi="it-IT"/>
    </w:rPr>
  </w:style>
  <w:style w:type="character" w:styleId="CommentReference">
    <w:name w:val="annotation reference"/>
    <w:rsid w:val="0037093E"/>
    <w:rPr>
      <w:sz w:val="16"/>
      <w:szCs w:val="16"/>
    </w:rPr>
  </w:style>
  <w:style w:type="paragraph" w:styleId="CommentText">
    <w:name w:val="annotation text"/>
    <w:basedOn w:val="Normal"/>
    <w:link w:val="CommentTextChar"/>
    <w:rsid w:val="0037093E"/>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37093E"/>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441A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A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1B77"/>
    <w:pPr>
      <w:spacing w:after="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41B77"/>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9"/>
    <w:rsid w:val="00325D74"/>
    <w:rPr>
      <w:rFonts w:ascii="Times New Roman" w:eastAsia="Times New Roman" w:hAnsi="Times New Roman" w:cs="Times New Roman"/>
      <w:b/>
      <w:bCs/>
      <w:lang w:eastAsia="it-IT"/>
    </w:rPr>
  </w:style>
  <w:style w:type="paragraph" w:styleId="ListParagraph">
    <w:name w:val="List Paragraph"/>
    <w:basedOn w:val="Normal"/>
    <w:link w:val="ListParagraphChar"/>
    <w:uiPriority w:val="34"/>
    <w:qFormat/>
    <w:rsid w:val="0038753D"/>
    <w:pPr>
      <w:widowControl w:val="0"/>
      <w:autoSpaceDE w:val="0"/>
      <w:autoSpaceDN w:val="0"/>
      <w:adjustRightInd w:val="0"/>
    </w:pPr>
    <w:rPr>
      <w:rFonts w:ascii="Times New Roman" w:eastAsia="Times New Roman" w:hAnsi="Times New Roman" w:cs="Times New Roman"/>
      <w:lang w:eastAsia="it-IT"/>
    </w:rPr>
  </w:style>
  <w:style w:type="character" w:customStyle="1" w:styleId="ListParagraphChar">
    <w:name w:val="List Paragraph Char"/>
    <w:link w:val="ListParagraph"/>
    <w:uiPriority w:val="34"/>
    <w:rsid w:val="0038753D"/>
    <w:rPr>
      <w:rFonts w:ascii="Times New Roman" w:eastAsia="Times New Roman" w:hAnsi="Times New Roman" w:cs="Times New Roman"/>
      <w:lang w:eastAsia="it-IT"/>
    </w:rPr>
  </w:style>
  <w:style w:type="paragraph" w:customStyle="1" w:styleId="Default">
    <w:name w:val="Default"/>
    <w:rsid w:val="00EC2985"/>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1">
  <a:themeElements>
    <a:clrScheme name="HT 4">
      <a:dk1>
        <a:srgbClr val="FFFFFF"/>
      </a:dk1>
      <a:lt1>
        <a:srgbClr val="005CA8"/>
      </a:lt1>
      <a:dk2>
        <a:srgbClr val="E6E6E6"/>
      </a:dk2>
      <a:lt2>
        <a:srgbClr val="797979"/>
      </a:lt2>
      <a:accent1>
        <a:srgbClr val="005CA8"/>
      </a:accent1>
      <a:accent2>
        <a:srgbClr val="0085C9"/>
      </a:accent2>
      <a:accent3>
        <a:srgbClr val="009CDF"/>
      </a:accent3>
      <a:accent4>
        <a:srgbClr val="36A8A7"/>
      </a:accent4>
      <a:accent5>
        <a:srgbClr val="6CB36E"/>
      </a:accent5>
      <a:accent6>
        <a:srgbClr val="A1C036"/>
      </a:accent6>
      <a:hlink>
        <a:srgbClr val="009CDF"/>
      </a:hlink>
      <a:folHlink>
        <a:srgbClr val="005CA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1" id="{2DCB34C8-FBFC-A24C-BFE7-9175EF991866}" vid="{4CEC5CBF-A48F-3441-898A-05145D36A20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bc98045-3ada-4f84-8af5-a87014da0fa5" xsi:nil="true"/>
    <lcf76f155ced4ddcb4097134ff3c332f xmlns="bbc98045-3ada-4f84-8af5-a87014da0fa5">
      <Terms xmlns="http://schemas.microsoft.com/office/infopath/2007/PartnerControls"/>
    </lcf76f155ced4ddcb4097134ff3c332f>
    <TaxCatchAll xmlns="4bfa12da-0f79-4fad-bf94-6b6c5a87508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8409FBDB9249C4BB4DDD526A0774A3A" ma:contentTypeVersion="21" ma:contentTypeDescription="Creare un nuovo documento." ma:contentTypeScope="" ma:versionID="46f7ee81f2b5562bb034aab9d161febd">
  <xsd:schema xmlns:xsd="http://www.w3.org/2001/XMLSchema" xmlns:xs="http://www.w3.org/2001/XMLSchema" xmlns:p="http://schemas.microsoft.com/office/2006/metadata/properties" xmlns:ns1="http://schemas.microsoft.com/sharepoint/v3" xmlns:ns2="bbc98045-3ada-4f84-8af5-a87014da0fa5" xmlns:ns3="4bfa12da-0f79-4fad-bf94-6b6c5a875085" targetNamespace="http://schemas.microsoft.com/office/2006/metadata/properties" ma:root="true" ma:fieldsID="e2416ccf9cccc30e96807be95babdc76" ns1:_="" ns2:_="" ns3:_="">
    <xsd:import namespace="http://schemas.microsoft.com/sharepoint/v3"/>
    <xsd:import namespace="bbc98045-3ada-4f84-8af5-a87014da0fa5"/>
    <xsd:import namespace="4bfa12da-0f79-4fad-bf94-6b6c5a87508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età criteri di conformità unificati" ma:hidden="true" ma:internalName="_ip_UnifiedCompliancePolicyProperties">
      <xsd:simpleType>
        <xsd:restriction base="dms:Note"/>
      </xsd:simpleType>
    </xsd:element>
    <xsd:element name="_ip_UnifiedCompliancePolicyUIAction" ma:index="24"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98045-3ada-4f84-8af5-a87014da0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32b2d2bc-131c-40be-a916-a7698da2b83b"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fa12da-0f79-4fad-bf94-6b6c5a875085"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cbb41b9f-c7bb-4401-a5bd-ba3357052903}" ma:internalName="TaxCatchAll" ma:showField="CatchAllData" ma:web="4bfa12da-0f79-4fad-bf94-6b6c5a875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1DDE0-4639-49D0-93B8-C407CA29ADE8}">
  <ds:schemaRefs>
    <ds:schemaRef ds:uri="http://schemas.openxmlformats.org/officeDocument/2006/bibliography"/>
  </ds:schemaRefs>
</ds:datastoreItem>
</file>

<file path=customXml/itemProps2.xml><?xml version="1.0" encoding="utf-8"?>
<ds:datastoreItem xmlns:ds="http://schemas.openxmlformats.org/officeDocument/2006/customXml" ds:itemID="{0BFB6BF1-DF55-412E-8351-065EBF120587}">
  <ds:schemaRefs>
    <ds:schemaRef ds:uri="http://schemas.microsoft.com/sharepoint/v3/contenttype/forms"/>
  </ds:schemaRefs>
</ds:datastoreItem>
</file>

<file path=customXml/itemProps3.xml><?xml version="1.0" encoding="utf-8"?>
<ds:datastoreItem xmlns:ds="http://schemas.openxmlformats.org/officeDocument/2006/customXml" ds:itemID="{58DF0785-8E3A-439F-B6E2-66B8581682B0}">
  <ds:schemaRefs>
    <ds:schemaRef ds:uri="http://schemas.microsoft.com/office/2006/metadata/properties"/>
    <ds:schemaRef ds:uri="http://schemas.microsoft.com/office/infopath/2007/PartnerControls"/>
    <ds:schemaRef ds:uri="bbc98045-3ada-4f84-8af5-a87014da0fa5"/>
    <ds:schemaRef ds:uri="4bfa12da-0f79-4fad-bf94-6b6c5a875085"/>
    <ds:schemaRef ds:uri="http://schemas.microsoft.com/sharepoint/v3"/>
  </ds:schemaRefs>
</ds:datastoreItem>
</file>

<file path=customXml/itemProps4.xml><?xml version="1.0" encoding="utf-8"?>
<ds:datastoreItem xmlns:ds="http://schemas.openxmlformats.org/officeDocument/2006/customXml" ds:itemID="{A3EF51CA-674F-448E-A180-FBF153576A37}"/>
</file>

<file path=docProps/app.xml><?xml version="1.0" encoding="utf-8"?>
<Properties xmlns="http://schemas.openxmlformats.org/officeDocument/2006/extended-properties" xmlns:vt="http://schemas.openxmlformats.org/officeDocument/2006/docPropsVTypes">
  <Template>Normal</Template>
  <TotalTime>9</TotalTime>
  <Pages>3</Pages>
  <Words>636</Words>
  <Characters>3627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Francesca Pallanca</cp:lastModifiedBy>
  <cp:revision>3</cp:revision>
  <dcterms:created xsi:type="dcterms:W3CDTF">2023-03-03T08:01:00Z</dcterms:created>
  <dcterms:modified xsi:type="dcterms:W3CDTF">2023-03-03T08:09:00Z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0x010100C8409FBDB9249C4BB4DDD526A0774A3A</vt:lpwstr>
  </property>
  <property fmtid="{D5CDD505-2E9C-101B-9397-08002B2CF9AE}" pid="3" name="MediaServiceImageTags">
    <vt:lpwstr/>
  </property>
</Properties>
</file>